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4CF54" w14:textId="77777777" w:rsidR="009569A4" w:rsidRDefault="009569A4" w:rsidP="009569A4">
      <w:pPr>
        <w:pStyle w:val="3"/>
        <w:ind w:left="720" w:hanging="720"/>
      </w:pPr>
      <w:bookmarkStart w:id="0" w:name="_Toc219976614"/>
      <w:r>
        <w:t>Вводная часть</w:t>
      </w:r>
    </w:p>
    <w:p w14:paraId="07728F81" w14:textId="77777777" w:rsidR="009569A4" w:rsidRPr="007A23A9" w:rsidRDefault="009569A4" w:rsidP="009569A4">
      <w:r w:rsidRPr="007A23A9">
        <w:t xml:space="preserve">Перед прочтением данного раздела </w:t>
      </w:r>
      <w:r w:rsidRPr="007A23A9">
        <w:rPr>
          <w:u w:val="single"/>
        </w:rPr>
        <w:t>рекомендуется ознакомиться с пунктами 3 – 3.3.1 инструкции.</w:t>
      </w:r>
    </w:p>
    <w:p w14:paraId="50F7EE00" w14:textId="7A488FF8" w:rsidR="009569A4" w:rsidRDefault="009569A4" w:rsidP="009569A4">
      <w:r>
        <w:t>В указанных разделах детально описана информация о создании новых сессий, о возможностях в этих сессиях создавать документы, вносить сведения о правоотношениях и вносить экономические показатели.</w:t>
      </w:r>
    </w:p>
    <w:p w14:paraId="4CC811E8" w14:textId="56CA3DDC" w:rsidR="00CA1C16" w:rsidRPr="007A23A9" w:rsidRDefault="00CA1C16" w:rsidP="00CA1C16">
      <w:r>
        <w:t xml:space="preserve">В данном разделе указана информация только о соответствующем типе сессии, отправка в архив или на утверждение описаны в пункте 3.4. </w:t>
      </w:r>
    </w:p>
    <w:p w14:paraId="2F7787B4" w14:textId="77777777" w:rsidR="005543E6" w:rsidRPr="005543E6" w:rsidRDefault="005543E6" w:rsidP="005543E6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1CBFA1FD" w14:textId="77777777" w:rsidR="005543E6" w:rsidRPr="005543E6" w:rsidRDefault="005543E6" w:rsidP="005543E6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2EFBED26" w14:textId="77777777" w:rsidR="005543E6" w:rsidRPr="005543E6" w:rsidRDefault="005543E6" w:rsidP="005543E6">
      <w:pPr>
        <w:pStyle w:val="a3"/>
        <w:keepNext/>
        <w:keepLines/>
        <w:numPr>
          <w:ilvl w:val="0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6839D06" w14:textId="77777777" w:rsidR="005543E6" w:rsidRPr="005543E6" w:rsidRDefault="005543E6" w:rsidP="005543E6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499F9EE1" w14:textId="77777777" w:rsidR="005543E6" w:rsidRPr="005543E6" w:rsidRDefault="005543E6" w:rsidP="005543E6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B61C7E3" w14:textId="77777777" w:rsidR="005543E6" w:rsidRPr="005543E6" w:rsidRDefault="005543E6" w:rsidP="005543E6">
      <w:pPr>
        <w:pStyle w:val="a3"/>
        <w:keepNext/>
        <w:keepLines/>
        <w:numPr>
          <w:ilvl w:val="1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9AF1C7A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3CAB14A4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62A69FC8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712F16DA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4E037786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p w14:paraId="73B0B175" w14:textId="77777777" w:rsidR="005543E6" w:rsidRPr="005543E6" w:rsidRDefault="005543E6" w:rsidP="005543E6">
      <w:pPr>
        <w:pStyle w:val="a3"/>
        <w:keepNext/>
        <w:keepLines/>
        <w:numPr>
          <w:ilvl w:val="2"/>
          <w:numId w:val="1"/>
        </w:numPr>
        <w:spacing w:before="120"/>
        <w:outlineLvl w:val="2"/>
        <w:rPr>
          <w:rFonts w:eastAsiaTheme="majorEastAsia"/>
          <w:b/>
          <w:bCs/>
          <w:vanish/>
        </w:rPr>
      </w:pPr>
    </w:p>
    <w:bookmarkEnd w:id="0"/>
    <w:p w14:paraId="3F66BB16" w14:textId="24B0E92A" w:rsidR="005543E6" w:rsidRDefault="005543E6" w:rsidP="005543E6">
      <w:pPr>
        <w:pStyle w:val="3"/>
        <w:numPr>
          <w:ilvl w:val="2"/>
          <w:numId w:val="1"/>
        </w:numPr>
      </w:pPr>
      <w:r>
        <w:t xml:space="preserve">Загрузка новых объектов из </w:t>
      </w:r>
      <w:r>
        <w:rPr>
          <w:lang w:val="en-US"/>
        </w:rPr>
        <w:t>Excel</w:t>
      </w:r>
      <w:r>
        <w:t xml:space="preserve"> (только движимое имущество)</w:t>
      </w:r>
    </w:p>
    <w:p w14:paraId="2EB85D0B" w14:textId="5B69B502" w:rsidR="005543E6" w:rsidRDefault="005543E6" w:rsidP="005543E6">
      <w:pPr>
        <w:rPr>
          <w:b/>
        </w:rPr>
      </w:pPr>
      <w:r>
        <w:t xml:space="preserve">Для загрузки файла с данными о новых объектах движимого имущества </w:t>
      </w:r>
      <w:r w:rsidRPr="00695826">
        <w:t>необходимо сначала заполнить шаблон со сведениями об этих объектах</w:t>
      </w:r>
      <w:r w:rsidR="00452879">
        <w:t xml:space="preserve"> и </w:t>
      </w:r>
      <w:r w:rsidR="00452879" w:rsidRPr="00452879">
        <w:rPr>
          <w:b/>
        </w:rPr>
        <w:t xml:space="preserve">только после этого в ЛКБ создать сессию с типом «Загрузка новых объектов из </w:t>
      </w:r>
      <w:r w:rsidR="00452879" w:rsidRPr="00452879">
        <w:rPr>
          <w:b/>
          <w:lang w:val="en-US"/>
        </w:rPr>
        <w:t>Excel</w:t>
      </w:r>
      <w:r w:rsidR="00452879" w:rsidRPr="00452879">
        <w:rPr>
          <w:b/>
        </w:rPr>
        <w:t>»</w:t>
      </w:r>
      <w:r w:rsidR="007F1926">
        <w:rPr>
          <w:b/>
        </w:rPr>
        <w:t xml:space="preserve"> (</w:t>
      </w:r>
      <w:r w:rsidR="007F1926">
        <w:rPr>
          <w:b/>
        </w:rPr>
        <w:fldChar w:fldCharType="begin"/>
      </w:r>
      <w:r w:rsidR="007F1926">
        <w:rPr>
          <w:b/>
        </w:rPr>
        <w:instrText xml:space="preserve"> REF _Ref222141710 \h </w:instrText>
      </w:r>
      <w:r w:rsidR="007F1926">
        <w:rPr>
          <w:b/>
        </w:rPr>
      </w:r>
      <w:r w:rsidR="007F1926">
        <w:rPr>
          <w:b/>
        </w:rPr>
        <w:fldChar w:fldCharType="separate"/>
      </w:r>
      <w:r w:rsidR="007F1926">
        <w:t xml:space="preserve">Рисунок </w:t>
      </w:r>
      <w:r w:rsidR="007F1926">
        <w:rPr>
          <w:noProof/>
        </w:rPr>
        <w:t>1</w:t>
      </w:r>
      <w:r w:rsidR="007F1926">
        <w:rPr>
          <w:b/>
        </w:rPr>
        <w:fldChar w:fldCharType="end"/>
      </w:r>
      <w:r w:rsidR="007F1926">
        <w:rPr>
          <w:b/>
        </w:rPr>
        <w:t>)</w:t>
      </w:r>
      <w:r w:rsidR="00452879">
        <w:rPr>
          <w:b/>
        </w:rPr>
        <w:t>.</w:t>
      </w:r>
    </w:p>
    <w:p w14:paraId="388D34F4" w14:textId="77777777" w:rsidR="007F1926" w:rsidRDefault="007F1926" w:rsidP="007F1926">
      <w:pPr>
        <w:keepNext/>
        <w:ind w:firstLine="0"/>
      </w:pPr>
      <w:r>
        <w:rPr>
          <w:noProof/>
        </w:rPr>
        <w:drawing>
          <wp:inline distT="0" distB="0" distL="0" distR="0" wp14:anchorId="0CA6FB75" wp14:editId="221DA249">
            <wp:extent cx="6570345" cy="2049780"/>
            <wp:effectExtent l="0" t="0" r="1905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04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DCF49" w14:textId="3AE9E99F" w:rsidR="007F1926" w:rsidRPr="00452879" w:rsidRDefault="007F1926" w:rsidP="007F1926">
      <w:pPr>
        <w:pStyle w:val="a7"/>
        <w:rPr>
          <w:b/>
        </w:rPr>
      </w:pPr>
      <w:bookmarkStart w:id="1" w:name="_Ref222141710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1</w:t>
      </w:r>
      <w:r>
        <w:fldChar w:fldCharType="end"/>
      </w:r>
      <w:bookmarkEnd w:id="1"/>
    </w:p>
    <w:p w14:paraId="566C2D87" w14:textId="53A18026" w:rsidR="00695826" w:rsidRDefault="00695826" w:rsidP="005543E6">
      <w:r w:rsidRPr="00695826">
        <w:rPr>
          <w:color w:val="FF0000"/>
        </w:rPr>
        <w:t xml:space="preserve">Важно! </w:t>
      </w:r>
      <w:r w:rsidRPr="00695826">
        <w:t xml:space="preserve">Загрузка новых объектов из </w:t>
      </w:r>
      <w:r>
        <w:rPr>
          <w:lang w:val="en-US"/>
        </w:rPr>
        <w:t>excel</w:t>
      </w:r>
      <w:r w:rsidRPr="00695826">
        <w:t xml:space="preserve"> осуществляется только по конкретному шаблону</w:t>
      </w:r>
      <w:r>
        <w:t xml:space="preserve">, </w:t>
      </w:r>
      <w:r w:rsidRPr="00695826">
        <w:t>этот шаблон имеет установленную форму и предоставляется администратором системы по запросу.</w:t>
      </w:r>
      <w:r>
        <w:t xml:space="preserve"> Шаблон неустановленной формы будет блокировать обработку данных. </w:t>
      </w:r>
    </w:p>
    <w:p w14:paraId="17775738" w14:textId="458EA9AE" w:rsidR="00695826" w:rsidRPr="00695826" w:rsidRDefault="00695826" w:rsidP="005543E6">
      <w:pPr>
        <w:rPr>
          <w:u w:val="single"/>
        </w:rPr>
      </w:pPr>
      <w:r>
        <w:t xml:space="preserve">В шаблон вносят и в последующем загружаются в систему данные </w:t>
      </w:r>
      <w:r w:rsidRPr="00695826">
        <w:rPr>
          <w:b/>
        </w:rPr>
        <w:t>только по объектам движимого имущества</w:t>
      </w:r>
      <w:r>
        <w:t xml:space="preserve">. </w:t>
      </w:r>
      <w:r w:rsidRPr="00695826">
        <w:rPr>
          <w:u w:val="single"/>
        </w:rPr>
        <w:t>Типы объектов, которые не относятся к движимому имуществу не будут импортированы.</w:t>
      </w:r>
    </w:p>
    <w:p w14:paraId="446D2EA6" w14:textId="77777777" w:rsidR="005543E6" w:rsidRDefault="005543E6" w:rsidP="005543E6">
      <w:r>
        <w:t xml:space="preserve">В документе представлены 2 вида поле – обязательные и необязательные. Обязательные поля для заполнения выделены красным цветом. </w:t>
      </w:r>
    </w:p>
    <w:p w14:paraId="2BA363B5" w14:textId="374922DD" w:rsidR="005543E6" w:rsidRDefault="005543E6" w:rsidP="005543E6">
      <w:r>
        <w:t>Если не заполнить обязательные поля, то объект не будет импортирован (загружен) в систему (</w:t>
      </w:r>
      <w:r>
        <w:fldChar w:fldCharType="begin"/>
      </w:r>
      <w:r>
        <w:instrText xml:space="preserve"> REF _Ref221784556 \h </w:instrText>
      </w:r>
      <w:r>
        <w:fldChar w:fldCharType="separate"/>
      </w:r>
      <w:r w:rsidR="007F1926">
        <w:t xml:space="preserve">Рисунок </w:t>
      </w:r>
      <w:r w:rsidR="007F1926">
        <w:rPr>
          <w:noProof/>
        </w:rPr>
        <w:t>2</w:t>
      </w:r>
      <w:r>
        <w:fldChar w:fldCharType="end"/>
      </w:r>
      <w:r>
        <w:t>).</w:t>
      </w:r>
    </w:p>
    <w:p w14:paraId="3634E295" w14:textId="77777777" w:rsidR="005543E6" w:rsidRDefault="005543E6" w:rsidP="005543E6">
      <w:pPr>
        <w:ind w:firstLine="0"/>
      </w:pPr>
    </w:p>
    <w:p w14:paraId="25E54114" w14:textId="3278D44A" w:rsidR="005543E6" w:rsidRDefault="00452879" w:rsidP="005543E6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6074EC2E" wp14:editId="4646AC2B">
            <wp:extent cx="6570345" cy="23780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7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E52A9" w14:textId="44A38A40" w:rsidR="005543E6" w:rsidRDefault="005543E6" w:rsidP="005543E6">
      <w:pPr>
        <w:pStyle w:val="a7"/>
      </w:pPr>
      <w:bookmarkStart w:id="2" w:name="_Ref221784556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F1926">
        <w:t>2</w:t>
      </w:r>
      <w:r>
        <w:fldChar w:fldCharType="end"/>
      </w:r>
      <w:bookmarkEnd w:id="2"/>
    </w:p>
    <w:p w14:paraId="45B618A7" w14:textId="77777777" w:rsidR="005543E6" w:rsidRDefault="005543E6" w:rsidP="005543E6">
      <w:r>
        <w:t xml:space="preserve">При внесении стоимостных характеристик объекта имущества (поля «инвентарный номер», «первоначальная стоимость, </w:t>
      </w:r>
      <w:proofErr w:type="spellStart"/>
      <w:r>
        <w:t>руб</w:t>
      </w:r>
      <w:proofErr w:type="spellEnd"/>
      <w:r>
        <w:t xml:space="preserve">» и «остаточная стоимость, </w:t>
      </w:r>
      <w:proofErr w:type="spellStart"/>
      <w:r>
        <w:t>руб</w:t>
      </w:r>
      <w:proofErr w:type="spellEnd"/>
      <w:r>
        <w:t xml:space="preserve">») поле «Дата актуальности стоимостных характеристик» становится обязательным для заполнения. </w:t>
      </w:r>
    </w:p>
    <w:p w14:paraId="75DC90C9" w14:textId="77777777" w:rsidR="005543E6" w:rsidRDefault="005543E6" w:rsidP="005543E6">
      <w:r>
        <w:t xml:space="preserve">Если эту информацию не заполнить, то объект будет добавлен в систему, однако стоимостные характеристики не будут загружены. </w:t>
      </w:r>
    </w:p>
    <w:p w14:paraId="29AB7238" w14:textId="21793392" w:rsidR="005543E6" w:rsidRDefault="005543E6" w:rsidP="005543E6">
      <w:r>
        <w:t>Аналогично для группы полей по документу («Документ, связанный с объектом имущества» и «Документ, связанный с вещным правом»), если заполнено одно из поле по документу (тип, номер или дата), то необходимо обязательно заполнять все оставшиеся поля по документу (</w:t>
      </w:r>
      <w:r>
        <w:fldChar w:fldCharType="begin"/>
      </w:r>
      <w:r>
        <w:instrText xml:space="preserve"> REF _Ref221784465 \h </w:instrText>
      </w:r>
      <w:r>
        <w:fldChar w:fldCharType="separate"/>
      </w:r>
      <w:r w:rsidR="007F1926">
        <w:t xml:space="preserve">Рисунок </w:t>
      </w:r>
      <w:r w:rsidR="007F1926">
        <w:rPr>
          <w:noProof/>
        </w:rPr>
        <w:t>3</w:t>
      </w:r>
      <w:r>
        <w:fldChar w:fldCharType="end"/>
      </w:r>
      <w:r>
        <w:t>).</w:t>
      </w:r>
    </w:p>
    <w:p w14:paraId="3149AA48" w14:textId="62985B93" w:rsidR="005543E6" w:rsidRDefault="00452879" w:rsidP="005543E6">
      <w:pPr>
        <w:keepNext/>
        <w:ind w:firstLine="0"/>
      </w:pPr>
      <w:r>
        <w:rPr>
          <w:noProof/>
        </w:rPr>
        <w:drawing>
          <wp:inline distT="0" distB="0" distL="0" distR="0" wp14:anchorId="09FE109D" wp14:editId="1A7CB298">
            <wp:extent cx="6570345" cy="174180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74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6611F" w14:textId="3D977651" w:rsidR="005543E6" w:rsidRPr="00AD41A7" w:rsidRDefault="005543E6" w:rsidP="005543E6">
      <w:pPr>
        <w:pStyle w:val="a7"/>
      </w:pPr>
      <w:bookmarkStart w:id="3" w:name="_Ref221784465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F1926">
        <w:t>3</w:t>
      </w:r>
      <w:r>
        <w:fldChar w:fldCharType="end"/>
      </w:r>
      <w:bookmarkEnd w:id="3"/>
    </w:p>
    <w:p w14:paraId="5F98E1B7" w14:textId="77777777" w:rsidR="005543E6" w:rsidRDefault="005543E6" w:rsidP="005543E6">
      <w:r>
        <w:t xml:space="preserve">После того, как шаблон заполнен, необходимо создать сессию с типом </w:t>
      </w:r>
      <w:r w:rsidRPr="00786DB1">
        <w:rPr>
          <w:b/>
        </w:rPr>
        <w:t xml:space="preserve">«Загрузка новых объектов из </w:t>
      </w:r>
      <w:r w:rsidRPr="00786DB1">
        <w:rPr>
          <w:b/>
          <w:lang w:val="en-US"/>
        </w:rPr>
        <w:t>Excel</w:t>
      </w:r>
      <w:r w:rsidRPr="00786DB1">
        <w:rPr>
          <w:b/>
        </w:rPr>
        <w:t>»</w:t>
      </w:r>
      <w:r>
        <w:t xml:space="preserve"> и в этой сессии нажать кнопку «Загрузить» в поле «Загруженный файл».</w:t>
      </w:r>
    </w:p>
    <w:p w14:paraId="07180246" w14:textId="5F33E783" w:rsidR="005543E6" w:rsidRDefault="005543E6" w:rsidP="005543E6">
      <w:r>
        <w:t>П</w:t>
      </w:r>
      <w:r w:rsidRPr="002921BC">
        <w:t>осле загрузки нажмем кнопку «Выполнить импорт» для импорта информации о</w:t>
      </w:r>
      <w:r>
        <w:t xml:space="preserve"> новых объектах</w:t>
      </w:r>
      <w:r w:rsidRPr="002921BC">
        <w:t xml:space="preserve"> </w:t>
      </w:r>
      <w:r>
        <w:t>движимого</w:t>
      </w:r>
      <w:r w:rsidRPr="002921BC">
        <w:t xml:space="preserve"> имущества из файла </w:t>
      </w:r>
      <w:proofErr w:type="gramStart"/>
      <w:r w:rsidR="00FC662A" w:rsidRPr="002921BC">
        <w:t>формата</w:t>
      </w:r>
      <w:r w:rsidR="00FC662A">
        <w:t xml:space="preserve"> </w:t>
      </w:r>
      <w:r w:rsidR="00FC662A" w:rsidRPr="002921BC">
        <w:t>.</w:t>
      </w:r>
      <w:proofErr w:type="spellStart"/>
      <w:r w:rsidR="00FC662A" w:rsidRPr="002921BC">
        <w:t>xlxs</w:t>
      </w:r>
      <w:proofErr w:type="spellEnd"/>
      <w:proofErr w:type="gramEnd"/>
      <w:r>
        <w:t xml:space="preserve"> (</w:t>
      </w:r>
      <w:r w:rsidR="007F1926">
        <w:fldChar w:fldCharType="begin"/>
      </w:r>
      <w:r w:rsidR="007F1926">
        <w:instrText xml:space="preserve"> REF _Ref221726271 </w:instrText>
      </w:r>
      <w:r w:rsidR="007F1926">
        <w:fldChar w:fldCharType="separate"/>
      </w:r>
      <w:r w:rsidR="007F1926">
        <w:t xml:space="preserve">Рисунок </w:t>
      </w:r>
      <w:r w:rsidR="007F1926">
        <w:rPr>
          <w:noProof/>
        </w:rPr>
        <w:t>4</w:t>
      </w:r>
      <w:r w:rsidR="007F1926">
        <w:rPr>
          <w:noProof/>
        </w:rPr>
        <w:fldChar w:fldCharType="end"/>
      </w:r>
      <w:r>
        <w:t>).</w:t>
      </w:r>
    </w:p>
    <w:p w14:paraId="3F1BF446" w14:textId="56B8BE74" w:rsidR="005543E6" w:rsidRDefault="00E636EB" w:rsidP="005543E6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086F486D" wp14:editId="459D8359">
            <wp:extent cx="6570345" cy="387477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38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6E7CA" w14:textId="44A69BD3" w:rsidR="005543E6" w:rsidRDefault="005543E6" w:rsidP="005543E6">
      <w:pPr>
        <w:pStyle w:val="a7"/>
      </w:pPr>
      <w:bookmarkStart w:id="4" w:name="_Ref22172627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F1926">
        <w:t>4</w:t>
      </w:r>
      <w:r>
        <w:fldChar w:fldCharType="end"/>
      </w:r>
      <w:bookmarkEnd w:id="4"/>
    </w:p>
    <w:p w14:paraId="22A6F95D" w14:textId="0B3D345F" w:rsidR="005543E6" w:rsidRDefault="005543E6" w:rsidP="005543E6">
      <w:pPr>
        <w:rPr>
          <w:lang w:eastAsia="ru-RU"/>
        </w:rPr>
      </w:pPr>
      <w:r>
        <w:rPr>
          <w:lang w:eastAsia="ru-RU"/>
        </w:rPr>
        <w:t>Если объект по каким-то причинам не был загружен, система об этом проинформирует в соответствующем поле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_Ref221784951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7F1926">
        <w:t xml:space="preserve">Рисунок </w:t>
      </w:r>
      <w:r w:rsidR="007F1926">
        <w:rPr>
          <w:noProof/>
        </w:rPr>
        <w:t>5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7AB93B79" w14:textId="61F79E07" w:rsidR="005543E6" w:rsidRDefault="00E636EB" w:rsidP="005543E6">
      <w:pPr>
        <w:keepNext/>
        <w:ind w:firstLine="0"/>
      </w:pPr>
      <w:r>
        <w:rPr>
          <w:noProof/>
        </w:rPr>
        <w:drawing>
          <wp:inline distT="0" distB="0" distL="0" distR="0" wp14:anchorId="73765E49" wp14:editId="085393CA">
            <wp:extent cx="6570345" cy="2779395"/>
            <wp:effectExtent l="0" t="0" r="1905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77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B973B" w14:textId="4BE36A9E" w:rsidR="005543E6" w:rsidRDefault="005543E6" w:rsidP="005543E6">
      <w:pPr>
        <w:pStyle w:val="a7"/>
      </w:pPr>
      <w:bookmarkStart w:id="5" w:name="_Ref22178495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F1926">
        <w:t>5</w:t>
      </w:r>
      <w:r>
        <w:fldChar w:fldCharType="end"/>
      </w:r>
      <w:bookmarkEnd w:id="5"/>
    </w:p>
    <w:p w14:paraId="3E2DD026" w14:textId="77397EF2" w:rsidR="0093318A" w:rsidRDefault="0093318A" w:rsidP="0093318A">
      <w:pPr>
        <w:rPr>
          <w:lang w:eastAsia="ru-RU"/>
        </w:rPr>
      </w:pPr>
      <w:r>
        <w:rPr>
          <w:lang w:eastAsia="ru-RU"/>
        </w:rPr>
        <w:t>В случае, если необходимо приложенный файл перезагрузить в систему, то требуется удалить ранее загруженный файл. Для этого навести указатель мышки на название загруженного файла в поле «Загруженный файл» и нажать на появившийся значок крестика. По кнопке «Очистить загруженные сведения» удалить загруженные данные (</w:t>
      </w:r>
      <w:r>
        <w:rPr>
          <w:lang w:eastAsia="ru-RU"/>
        </w:rPr>
        <w:fldChar w:fldCharType="begin"/>
      </w:r>
      <w:r>
        <w:rPr>
          <w:lang w:eastAsia="ru-RU"/>
        </w:rPr>
        <w:instrText xml:space="preserve"> REF _Ref222141093 \h </w:instrText>
      </w:r>
      <w:r>
        <w:rPr>
          <w:lang w:eastAsia="ru-RU"/>
        </w:rPr>
      </w:r>
      <w:r>
        <w:rPr>
          <w:lang w:eastAsia="ru-RU"/>
        </w:rPr>
        <w:fldChar w:fldCharType="separate"/>
      </w:r>
      <w:r w:rsidR="007F1926">
        <w:t xml:space="preserve">Рисунок </w:t>
      </w:r>
      <w:r w:rsidR="007F1926">
        <w:rPr>
          <w:noProof/>
        </w:rPr>
        <w:t>6</w:t>
      </w:r>
      <w:r>
        <w:rPr>
          <w:lang w:eastAsia="ru-RU"/>
        </w:rPr>
        <w:fldChar w:fldCharType="end"/>
      </w:r>
      <w:r>
        <w:rPr>
          <w:lang w:eastAsia="ru-RU"/>
        </w:rPr>
        <w:t>).</w:t>
      </w:r>
    </w:p>
    <w:p w14:paraId="69A4331B" w14:textId="77777777" w:rsidR="0093318A" w:rsidRDefault="0093318A" w:rsidP="0093318A">
      <w:pPr>
        <w:keepNext/>
        <w:ind w:firstLine="0"/>
      </w:pPr>
      <w:r>
        <w:rPr>
          <w:noProof/>
        </w:rPr>
        <w:lastRenderedPageBreak/>
        <w:drawing>
          <wp:inline distT="0" distB="0" distL="0" distR="0" wp14:anchorId="3994898D" wp14:editId="3E445027">
            <wp:extent cx="6570345" cy="2555240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55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E8D41" w14:textId="69203DD0" w:rsidR="0093318A" w:rsidRDefault="0093318A" w:rsidP="0093318A">
      <w:pPr>
        <w:pStyle w:val="a7"/>
      </w:pPr>
      <w:bookmarkStart w:id="6" w:name="_Ref222141093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7F1926">
        <w:t>6</w:t>
      </w:r>
      <w:r>
        <w:fldChar w:fldCharType="end"/>
      </w:r>
      <w:bookmarkEnd w:id="6"/>
    </w:p>
    <w:p w14:paraId="51DC333D" w14:textId="637F1015" w:rsidR="0093318A" w:rsidRPr="0093318A" w:rsidRDefault="0093318A" w:rsidP="0093318A">
      <w:pPr>
        <w:rPr>
          <w:lang w:eastAsia="ru-RU"/>
        </w:rPr>
      </w:pPr>
      <w:r>
        <w:rPr>
          <w:lang w:eastAsia="ru-RU"/>
        </w:rPr>
        <w:t xml:space="preserve">После этих действий снова загрузить файл с заполненными данными, как это описано выше. </w:t>
      </w:r>
      <w:bookmarkStart w:id="7" w:name="_GoBack"/>
      <w:bookmarkEnd w:id="7"/>
    </w:p>
    <w:sectPr w:rsidR="0093318A" w:rsidRPr="0093318A" w:rsidSect="00271ECC">
      <w:type w:val="continuous"/>
      <w:pgSz w:w="11906" w:h="16838" w:code="9"/>
      <w:pgMar w:top="1106" w:right="425" w:bottom="1134" w:left="1134" w:header="397" w:footer="22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9024E"/>
    <w:multiLevelType w:val="multilevel"/>
    <w:tmpl w:val="5EC8B9A2"/>
    <w:lvl w:ilvl="0">
      <w:start w:val="1"/>
      <w:numFmt w:val="decimal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E272D64"/>
    <w:multiLevelType w:val="hybridMultilevel"/>
    <w:tmpl w:val="46E63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E7C"/>
    <w:rsid w:val="00127C5B"/>
    <w:rsid w:val="00140882"/>
    <w:rsid w:val="00167E7C"/>
    <w:rsid w:val="00271ECC"/>
    <w:rsid w:val="00452879"/>
    <w:rsid w:val="005543E6"/>
    <w:rsid w:val="00695826"/>
    <w:rsid w:val="00786DB1"/>
    <w:rsid w:val="007F1926"/>
    <w:rsid w:val="00891366"/>
    <w:rsid w:val="0093318A"/>
    <w:rsid w:val="009569A4"/>
    <w:rsid w:val="00B72E47"/>
    <w:rsid w:val="00B751E7"/>
    <w:rsid w:val="00BB2E43"/>
    <w:rsid w:val="00C87360"/>
    <w:rsid w:val="00CA1C16"/>
    <w:rsid w:val="00CC0091"/>
    <w:rsid w:val="00D56FF5"/>
    <w:rsid w:val="00E636EB"/>
    <w:rsid w:val="00F67727"/>
    <w:rsid w:val="00FC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8CE6"/>
  <w15:chartTrackingRefBased/>
  <w15:docId w15:val="{129EEA66-8268-4E8F-91F1-6359801C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6FF5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56FF5"/>
    <w:pPr>
      <w:keepNext/>
      <w:keepLines/>
      <w:pageBreakBefore/>
      <w:ind w:firstLine="0"/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6FF5"/>
    <w:pPr>
      <w:keepNext/>
      <w:keepLines/>
      <w:spacing w:before="240"/>
      <w:ind w:firstLine="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6FF5"/>
    <w:pPr>
      <w:keepNext/>
      <w:keepLines/>
      <w:spacing w:before="120"/>
      <w:ind w:firstLine="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D56FF5"/>
    <w:pPr>
      <w:keepNext/>
      <w:keepLines/>
      <w:spacing w:before="120"/>
      <w:ind w:firstLine="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6FF5"/>
    <w:pPr>
      <w:keepNext/>
      <w:keepLines/>
      <w:spacing w:before="200"/>
      <w:ind w:firstLine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6FF5"/>
    <w:pPr>
      <w:keepNext/>
      <w:keepLines/>
      <w:spacing w:before="200"/>
      <w:ind w:firstLine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6FF5"/>
    <w:pPr>
      <w:keepNext/>
      <w:keepLines/>
      <w:spacing w:before="200"/>
      <w:ind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6FF5"/>
    <w:pPr>
      <w:keepNext/>
      <w:keepLines/>
      <w:spacing w:before="200"/>
      <w:ind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6FF5"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6FF5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56FF5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56FF5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D56FF5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6FF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56FF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56FF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6F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6F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aliases w:val="Нумерованный список ГОСТ,FooterText,numbered,Нумерованный список ГОСТ1,Bullet List1,FooterText1,numbered1,Нумерованный список ГОСТ2,Bullet List2,FooterText2,numbered2,Нумерованный список ГОСТ11,Bullet List11,FooterText11,Bullet List,Булет1"/>
    <w:basedOn w:val="a"/>
    <w:link w:val="a4"/>
    <w:qFormat/>
    <w:rsid w:val="00D56FF5"/>
    <w:pPr>
      <w:ind w:left="720"/>
    </w:pPr>
  </w:style>
  <w:style w:type="paragraph" w:styleId="a5">
    <w:name w:val="No Spacing"/>
    <w:basedOn w:val="a"/>
    <w:link w:val="a6"/>
    <w:uiPriority w:val="1"/>
    <w:qFormat/>
    <w:rsid w:val="00D56FF5"/>
    <w:pPr>
      <w:ind w:firstLine="0"/>
      <w:jc w:val="center"/>
    </w:pPr>
  </w:style>
  <w:style w:type="paragraph" w:styleId="a7">
    <w:name w:val="caption"/>
    <w:basedOn w:val="a"/>
    <w:next w:val="a"/>
    <w:uiPriority w:val="35"/>
    <w:unhideWhenUsed/>
    <w:qFormat/>
    <w:rsid w:val="00D56FF5"/>
    <w:pPr>
      <w:keepNext/>
      <w:ind w:firstLine="0"/>
      <w:jc w:val="center"/>
    </w:pPr>
    <w:rPr>
      <w:noProof/>
      <w:lang w:eastAsia="ru-RU"/>
    </w:rPr>
  </w:style>
  <w:style w:type="character" w:customStyle="1" w:styleId="a4">
    <w:name w:val="Абзац списка Знак"/>
    <w:aliases w:val="Нумерованный список ГОСТ Знак,FooterText Знак,numbered Знак,Нумерованный список ГОСТ1 Знак,Bullet List1 Знак,FooterText1 Знак,numbered1 Знак,Нумерованный список ГОСТ2 Знак,Bullet List2 Знак,FooterText2 Знак,numbered2 Знак,Булет1 Знак"/>
    <w:basedOn w:val="a0"/>
    <w:link w:val="a3"/>
    <w:rsid w:val="00D56FF5"/>
    <w:rPr>
      <w:rFonts w:ascii="Times New Roman" w:eastAsia="Calibri" w:hAnsi="Times New Roman" w:cs="Times New Roman"/>
      <w:sz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D56FF5"/>
    <w:rPr>
      <w:rFonts w:ascii="Times New Roman" w:eastAsia="Calibri" w:hAnsi="Times New Roman" w:cs="Times New Roman"/>
      <w:sz w:val="24"/>
    </w:rPr>
  </w:style>
  <w:style w:type="character" w:styleId="a8">
    <w:name w:val="annotation reference"/>
    <w:basedOn w:val="a0"/>
    <w:uiPriority w:val="99"/>
    <w:semiHidden/>
    <w:unhideWhenUsed/>
    <w:rsid w:val="00D56FF5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D56FF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D56FF5"/>
    <w:rPr>
      <w:rFonts w:ascii="Times New Roman" w:eastAsia="Calibri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56FF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6F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95537-5262-4B6C-A664-5F402D01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Соболенков Лев Сергеевич</dc:creator>
  <cp:keywords/>
  <dc:description/>
  <cp:lastModifiedBy>Соболенков Лев Сергеевич</cp:lastModifiedBy>
  <cp:revision>11</cp:revision>
  <dcterms:created xsi:type="dcterms:W3CDTF">2026-01-26T13:32:00Z</dcterms:created>
  <dcterms:modified xsi:type="dcterms:W3CDTF">2026-02-16T10:42:00Z</dcterms:modified>
</cp:coreProperties>
</file>